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24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br/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7"/>
          <w:szCs w:val="27"/>
          <w:lang w:eastAsia="pl-PL"/>
        </w:rPr>
        <w:t>projekt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7"/>
          <w:szCs w:val="27"/>
          <w:lang w:eastAsia="pl-PL"/>
        </w:rPr>
        <w:t>UCHWAŁA NR ……………./………………/2018</w:t>
        <w:br/>
        <w:t>RADY GMINY Lidzbark Warmiński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br/>
        <w:t>z dnia …………………… 2018 r.</w:t>
        <w:br/>
        <w:br/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zmieniająca uchwałę w sprawie uchwalenia Gminnego Programu Profilaktyki                   i Rozwiązywania Problemów Alkoholowych oraz Przeciwdziałania Narkomanii             na rok 2018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br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br/>
        <w:t>Na podstawie art. 18 ust. 2 pkt 5 i art. 22 ustawy z dnia 8 marca 1990 r. o samorządzie gminnym (t.j. Dz. U. z 2018 poz. 994 ze zm.) oraz</w:t>
      </w:r>
      <w:r>
        <w:rPr>
          <w:rFonts w:cs="Times New Roman" w:ascii="Times New Roman" w:hAnsi="Times New Roman"/>
          <w:sz w:val="24"/>
          <w:szCs w:val="24"/>
        </w:rPr>
        <w:t xml:space="preserve"> art. 4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ust. 5 ustawy z dnia 26 października 1982 r. o wychowaniu w trzeźwości i przeciwdziałaniu alkoholizmowi (j.t. Dz. U. z 2016 poz. 487 ze zm.), oraz art. 10 ust. 1 i 3 ustawy z dnia 29 lipca 2005r. o przeciwdziałaniu narkomanii (tj. Dz.U. z 2018 poz. 1030, ze zm.)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uchwala się, co następuje:</w:t>
        <w:br/>
        <w:br/>
        <w:t>§ 1. W załączniku nr do uchwały Nr XXXI/245/2018 Rady Gminy Lidzbark Warmiński z dnia 11 stycznia 2018 r. w sprawie uchwalenia Gminnego Programu Profilaktyki i Rozwiązywania Problemów Alkoholowych oraz Przeciwdziałania Narkomanii na rok 2018 wprowadza się następujące zmiany:</w:t>
        <w:br/>
        <w:br/>
        <w:t>1) IX. Zasady wynagradzania członków Gminnej Komisji Rozwiązywania Problemów Alkoholowych ust. 3 otrzymuje brzmienie:</w:t>
        <w:br/>
        <w:br/>
        <w:t>„Wynagrodzenie członków komisji ustala się w następującej wysokości: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Przewodniczący komisji – 350,00 zł,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Zastępca Przewodniczącego – 250,00 zł,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Sekretarz komisji – 350,00 zł,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Pozostali członkowie komisji -150,00 zł.”</w:t>
      </w:r>
    </w:p>
    <w:p>
      <w:pPr>
        <w:pStyle w:val="Normal"/>
        <w:shd w:val="clear" w:color="auto" w:fill="FFFFFF"/>
        <w:spacing w:lineRule="auto" w:line="36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hd w:val="clear" w:color="auto" w:fill="FFFFFF"/>
        <w:spacing w:lineRule="auto" w:line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2) Zmianie ulega Załącznik nr 2 do uchwały  Nr XXXI/245/2018 Rady Gminy Lidzbark Warmiński z dnia 11 stycznia 2018r.: </w:t>
      </w:r>
      <w:r>
        <w:rPr>
          <w:rFonts w:eastAsia="Times New Roman" w:cs="Times New Roman" w:ascii="Times New Roman" w:hAnsi="Times New Roman"/>
          <w:bCs/>
          <w:w w:val="120"/>
          <w:sz w:val="24"/>
          <w:szCs w:val="24"/>
          <w:lang w:eastAsia="zh-CN"/>
        </w:rPr>
        <w:t xml:space="preserve">Plan wydatków Gminnej Komisji Rozwiązywania Problemów Alkoholowych 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oraz Przeciwdziałania Narkomanii na</w:t>
      </w:r>
      <w:r>
        <w:rPr>
          <w:rFonts w:eastAsia="Times New Roman" w:cs="Times New Roman" w:ascii="Times New Roman" w:hAnsi="Times New Roman"/>
          <w:bCs/>
          <w:w w:val="120"/>
          <w:sz w:val="24"/>
          <w:szCs w:val="24"/>
          <w:lang w:eastAsia="zh-CN"/>
        </w:rPr>
        <w:t xml:space="preserve"> 2018 r., w ten sposób, że otrzymuje nowe brzmienie określone w załączniku nr 2 do niniejszej uchwały. </w:t>
      </w:r>
    </w:p>
    <w:p>
      <w:pPr>
        <w:pStyle w:val="Normal"/>
        <w:shd w:val="clear" w:color="auto" w:fill="FFFFFF"/>
        <w:spacing w:lineRule="auto" w:line="36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br/>
        <w:t>§ 2. Wykonanie uchwały powierza się Wójtowi Gminy Lidzbark Warmiński.</w:t>
        <w:br/>
        <w:br/>
        <w:t>§ 3. Uchwała wchodzi w życie z dniem podjęcia.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8"/>
          <w:szCs w:val="28"/>
        </w:rPr>
        <w:t>UZASADNIENIE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Zmiany w uchwale spowodują usprawnienie pracy członków komisji, powołanie funkcji zastępcy przewodniczącego przyczyni się do efektywniejszego i sprawniejszego działania komisji w zakresie zadań własnych Gminy Lidzbark Warmiński, o których mowa w art. 4¹ ust.1 ustawy z dnia 26 października 1982 r. o wychowaniu w trzeźwości i przeciwdziałaniu alkoholizmowi. 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Times New Roman" w:cs="Times New Roman"/>
          <w:i/>
          <w:i/>
          <w:iCs/>
          <w:spacing w:val="-1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i/>
          <w:iCs/>
          <w:spacing w:val="-1"/>
          <w:sz w:val="24"/>
          <w:szCs w:val="24"/>
          <w:lang w:eastAsia="zh-CN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header="0" w:top="426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4"/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 w:eastAsia="Times New Roman" w:cs="Times New Roman"/>
      <w:sz w:val="24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eastAsia="Times New Roman" w:cs="Times New Roman"/>
    </w:rPr>
  </w:style>
  <w:style w:type="character" w:styleId="ListLabel4">
    <w:name w:val="ListLabel 4"/>
    <w:qFormat/>
    <w:rPr>
      <w:rFonts w:eastAsia="Times New Roman" w:cs="Times New Roman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92d0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LibreOffice/5.1.3.2$Windows_x86 LibreOffice_project/644e4637d1d8544fd9f56425bd6cec110e49301b</Application>
  <Pages>2</Pages>
  <Words>315</Words>
  <Characters>1800</Characters>
  <CharactersWithSpaces>2144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2018-10-02T09:00:00Z</dcterms:created>
  <dc:creator>ug_user</dc:creator>
  <dc:description/>
  <dc:language>pl-PL</dc:language>
  <cp:lastModifiedBy/>
  <cp:lastPrinted>2018-10-30T13:14:00Z</cp:lastPrinted>
  <dcterms:modified xsi:type="dcterms:W3CDTF">2018-10-31T13:42:21Z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